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E5" w:rsidRPr="00DC72E5" w:rsidRDefault="00DC72E5" w:rsidP="00DC72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2E5"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:rsidR="00DC72E5" w:rsidRPr="00DC72E5" w:rsidRDefault="00DC72E5" w:rsidP="00DC72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2E5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Омской области</w:t>
      </w:r>
    </w:p>
    <w:p w:rsidR="00DC72E5" w:rsidRPr="00DC72E5" w:rsidRDefault="00DC72E5" w:rsidP="00DC72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2E5">
        <w:rPr>
          <w:rFonts w:ascii="Times New Roman" w:hAnsi="Times New Roman" w:cs="Times New Roman"/>
          <w:b/>
          <w:bCs/>
          <w:sz w:val="28"/>
          <w:szCs w:val="28"/>
        </w:rPr>
        <w:t>Департамент образования Администрации  г. Омска</w:t>
      </w:r>
    </w:p>
    <w:p w:rsidR="00DC72E5" w:rsidRPr="00DC72E5" w:rsidRDefault="00DC72E5" w:rsidP="00DC72E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72E5">
        <w:rPr>
          <w:rFonts w:ascii="Times New Roman" w:hAnsi="Times New Roman" w:cs="Times New Roman"/>
          <w:b/>
          <w:bCs/>
          <w:sz w:val="28"/>
          <w:szCs w:val="28"/>
        </w:rPr>
        <w:t>БОУ г. Омска «Средняя общеобразовательная школа № 161»</w:t>
      </w:r>
    </w:p>
    <w:p w:rsidR="00DC72E5" w:rsidRPr="00DC72E5" w:rsidRDefault="00DC72E5" w:rsidP="00DC72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2E5" w:rsidRPr="00DC72E5" w:rsidRDefault="00DC72E5" w:rsidP="00DC7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-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7"/>
        <w:gridCol w:w="3305"/>
        <w:gridCol w:w="3180"/>
      </w:tblGrid>
      <w:tr w:rsidR="00DC72E5" w:rsidRPr="00DC72E5" w:rsidTr="00DC72E5">
        <w:trPr>
          <w:jc w:val="center"/>
        </w:trPr>
        <w:tc>
          <w:tcPr>
            <w:tcW w:w="3211" w:type="dxa"/>
          </w:tcPr>
          <w:p w:rsidR="00DC72E5" w:rsidRPr="00DC72E5" w:rsidRDefault="00DC72E5" w:rsidP="00DC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E5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DC72E5" w:rsidRPr="00DC72E5" w:rsidRDefault="00DC72E5" w:rsidP="00DC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E5" w:rsidRPr="00DC72E5" w:rsidRDefault="00DC72E5" w:rsidP="00DC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E5">
              <w:rPr>
                <w:rFonts w:ascii="Times New Roman" w:hAnsi="Times New Roman" w:cs="Times New Roman"/>
                <w:sz w:val="28"/>
                <w:szCs w:val="28"/>
              </w:rPr>
              <w:t>Председатель ППк</w:t>
            </w:r>
          </w:p>
          <w:p w:rsidR="00DC72E5" w:rsidRPr="00DC72E5" w:rsidRDefault="00DC72E5" w:rsidP="00DC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E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DC72E5" w:rsidRPr="00DC72E5" w:rsidRDefault="00DC72E5" w:rsidP="00DC72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72E5">
              <w:rPr>
                <w:rFonts w:ascii="Times New Roman" w:hAnsi="Times New Roman" w:cs="Times New Roman"/>
                <w:sz w:val="28"/>
                <w:szCs w:val="28"/>
              </w:rPr>
              <w:t>Южакова Л.А.</w:t>
            </w:r>
          </w:p>
          <w:p w:rsidR="00DC72E5" w:rsidRPr="00DC72E5" w:rsidRDefault="00DC72E5" w:rsidP="00DC72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E5" w:rsidRPr="00DC72E5" w:rsidRDefault="00DC72E5" w:rsidP="00DC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E5">
              <w:rPr>
                <w:rFonts w:ascii="Times New Roman" w:hAnsi="Times New Roman" w:cs="Times New Roman"/>
                <w:sz w:val="28"/>
                <w:szCs w:val="28"/>
              </w:rPr>
              <w:t>Протокол № 2</w:t>
            </w:r>
          </w:p>
          <w:p w:rsidR="00DC72E5" w:rsidRPr="00DC72E5" w:rsidRDefault="00DC72E5" w:rsidP="00DC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E5">
              <w:rPr>
                <w:rFonts w:ascii="Times New Roman" w:hAnsi="Times New Roman" w:cs="Times New Roman"/>
                <w:sz w:val="28"/>
                <w:szCs w:val="28"/>
              </w:rPr>
              <w:t>от «26»  августа 2024 г.</w:t>
            </w:r>
          </w:p>
          <w:p w:rsidR="00DC72E5" w:rsidRPr="00DC72E5" w:rsidRDefault="00DC72E5" w:rsidP="00DC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C72E5" w:rsidRPr="00DC72E5" w:rsidRDefault="00DC72E5" w:rsidP="00DC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E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DC72E5" w:rsidRPr="00DC72E5" w:rsidRDefault="00DC72E5" w:rsidP="00DC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E5" w:rsidRPr="00DC72E5" w:rsidRDefault="00DC72E5" w:rsidP="00DC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E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DC72E5" w:rsidRPr="00DC72E5" w:rsidRDefault="00DC72E5" w:rsidP="00DC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E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C72E5" w:rsidRPr="00DC72E5" w:rsidRDefault="00DC72E5" w:rsidP="00DC72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72E5">
              <w:rPr>
                <w:rFonts w:ascii="Times New Roman" w:hAnsi="Times New Roman" w:cs="Times New Roman"/>
                <w:sz w:val="28"/>
                <w:szCs w:val="28"/>
              </w:rPr>
              <w:t>Южакова Л.А.</w:t>
            </w:r>
          </w:p>
          <w:p w:rsidR="00DC72E5" w:rsidRPr="00DC72E5" w:rsidRDefault="00DC72E5" w:rsidP="00DC72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E5" w:rsidRPr="00DC72E5" w:rsidRDefault="00DC72E5" w:rsidP="00DC72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E5" w:rsidRPr="00DC72E5" w:rsidRDefault="00DC72E5" w:rsidP="00DC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E5">
              <w:rPr>
                <w:rFonts w:ascii="Times New Roman" w:hAnsi="Times New Roman" w:cs="Times New Roman"/>
                <w:sz w:val="28"/>
                <w:szCs w:val="28"/>
              </w:rPr>
              <w:t>от  «29» августа 2024 г.</w:t>
            </w:r>
          </w:p>
        </w:tc>
        <w:tc>
          <w:tcPr>
            <w:tcW w:w="3180" w:type="dxa"/>
          </w:tcPr>
          <w:p w:rsidR="00DC72E5" w:rsidRPr="00DC72E5" w:rsidRDefault="00DC72E5" w:rsidP="00DC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E5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DC72E5" w:rsidRPr="00DC72E5" w:rsidRDefault="00DC72E5" w:rsidP="00DC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E5" w:rsidRPr="00DC72E5" w:rsidRDefault="00DC72E5" w:rsidP="00DC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E5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DC72E5" w:rsidRPr="00DC72E5" w:rsidRDefault="00DC72E5" w:rsidP="00DC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E5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C72E5" w:rsidRPr="00DC72E5" w:rsidRDefault="00DC72E5" w:rsidP="00DC72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72E5">
              <w:rPr>
                <w:rFonts w:ascii="Times New Roman" w:hAnsi="Times New Roman" w:cs="Times New Roman"/>
                <w:sz w:val="28"/>
                <w:szCs w:val="28"/>
              </w:rPr>
              <w:t>Ровкина С.В.</w:t>
            </w:r>
          </w:p>
          <w:p w:rsidR="00DC72E5" w:rsidRPr="00DC72E5" w:rsidRDefault="00DC72E5" w:rsidP="00DC72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E5" w:rsidRPr="00DC72E5" w:rsidRDefault="00DC72E5" w:rsidP="00DC72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E5" w:rsidRPr="00DC72E5" w:rsidRDefault="00DC72E5" w:rsidP="00DC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E5">
              <w:rPr>
                <w:rFonts w:ascii="Times New Roman" w:hAnsi="Times New Roman" w:cs="Times New Roman"/>
                <w:sz w:val="28"/>
                <w:szCs w:val="28"/>
              </w:rPr>
              <w:t>от  «30» августа 2024 г.</w:t>
            </w:r>
          </w:p>
        </w:tc>
      </w:tr>
    </w:tbl>
    <w:p w:rsidR="00DC72E5" w:rsidRPr="00DC72E5" w:rsidRDefault="00DC72E5" w:rsidP="00DC7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2E5" w:rsidRDefault="00DC72E5" w:rsidP="00DC72E5">
      <w:pPr>
        <w:ind w:firstLine="709"/>
        <w:jc w:val="both"/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487353" w:rsidRDefault="001B5FAC" w:rsidP="00BB4FD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="00BB4FDC">
        <w:rPr>
          <w:rFonts w:ascii="Times New Roman" w:eastAsia="Times New Roman" w:hAnsi="Times New Roman" w:cs="Times New Roman"/>
          <w:b/>
          <w:sz w:val="36"/>
          <w:szCs w:val="36"/>
        </w:rPr>
        <w:t xml:space="preserve">абочая программа </w:t>
      </w:r>
      <w:r w:rsidR="00B004F3">
        <w:rPr>
          <w:rFonts w:ascii="Times New Roman" w:eastAsia="Times New Roman" w:hAnsi="Times New Roman" w:cs="Times New Roman"/>
          <w:b/>
          <w:sz w:val="36"/>
          <w:szCs w:val="36"/>
        </w:rPr>
        <w:t xml:space="preserve">основного </w:t>
      </w:r>
      <w:r w:rsidR="00BB4FDC">
        <w:rPr>
          <w:rFonts w:ascii="Times New Roman" w:eastAsia="Times New Roman" w:hAnsi="Times New Roman" w:cs="Times New Roman"/>
          <w:b/>
          <w:sz w:val="36"/>
          <w:szCs w:val="36"/>
        </w:rPr>
        <w:t>общего образования</w:t>
      </w:r>
      <w:r w:rsidR="00BB4FDC">
        <w:rPr>
          <w:rFonts w:ascii="Times New Roman" w:eastAsia="Times New Roman" w:hAnsi="Times New Roman" w:cs="Times New Roman"/>
          <w:b/>
          <w:sz w:val="36"/>
          <w:szCs w:val="36"/>
        </w:rPr>
        <w:br/>
        <w:t>обучающихся с умственной отсталостью (интеллектуальными нарушениями)</w:t>
      </w:r>
    </w:p>
    <w:p w:rsidR="00487353" w:rsidRDefault="001B5FA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BB4FDC" w:rsidRDefault="00BB4FDC" w:rsidP="00BB4FD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«Природоведение»</w:t>
      </w:r>
    </w:p>
    <w:p w:rsidR="00BB4FDC" w:rsidRDefault="00BB4FDC" w:rsidP="00BB4FDC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5 класса)</w:t>
      </w: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DC72E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Омск, 2024</w:t>
      </w:r>
    </w:p>
    <w:p w:rsidR="00487353" w:rsidRDefault="004873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color w:val="auto"/>
          <w:sz w:val="28"/>
          <w:szCs w:val="28"/>
        </w:rPr>
        <w:id w:val="2130965667"/>
        <w:docPartObj>
          <w:docPartGallery w:val="Table of Contents"/>
          <w:docPartUnique/>
        </w:docPartObj>
      </w:sdtPr>
      <w:sdtEndPr>
        <w:rPr>
          <w:rFonts w:ascii="Calibri" w:hAnsi="Calibri" w:cs="Calibri"/>
          <w:b/>
          <w:bCs/>
          <w:sz w:val="22"/>
          <w:szCs w:val="22"/>
        </w:rPr>
      </w:sdtEndPr>
      <w:sdtContent>
        <w:p w:rsidR="00797649" w:rsidRPr="00797649" w:rsidRDefault="00797649" w:rsidP="00797649">
          <w:pPr>
            <w:pStyle w:val="aff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797649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:rsidR="00797649" w:rsidRPr="00797649" w:rsidRDefault="00797649" w:rsidP="00BE457C">
          <w:pPr>
            <w:tabs>
              <w:tab w:val="left" w:pos="567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BE457C" w:rsidRPr="00BE457C" w:rsidRDefault="00B6620C" w:rsidP="00BE457C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97649" w:rsidRPr="0079764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4793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_Toc144124793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B6620C" w:rsidP="00BE457C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4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_Toc144124794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B6620C" w:rsidP="00BE457C">
          <w:pPr>
            <w:pStyle w:val="2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5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_Toc144124795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B6620C" w:rsidP="00BE457C">
          <w:pPr>
            <w:pStyle w:val="12"/>
            <w:tabs>
              <w:tab w:val="left" w:pos="567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6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_Toc144124796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7649" w:rsidRDefault="00B6620C" w:rsidP="00BE457C">
          <w:pPr>
            <w:tabs>
              <w:tab w:val="left" w:pos="567"/>
            </w:tabs>
            <w:spacing w:line="360" w:lineRule="auto"/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87353" w:rsidRDefault="004873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7353" w:rsidRDefault="001B5FAC">
      <w:pPr>
        <w:pStyle w:val="a3"/>
        <w:ind w:left="75"/>
        <w:rPr>
          <w:rFonts w:ascii="Times New Roman" w:hAnsi="Times New Roman"/>
        </w:rPr>
      </w:pPr>
      <w:r>
        <w:br w:type="page"/>
      </w:r>
    </w:p>
    <w:p w:rsidR="00487353" w:rsidRDefault="001B5FAC" w:rsidP="008A1E1E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0" w:name="_Toc143871207"/>
      <w:bookmarkStart w:id="1" w:name="_Toc144124793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7353" w:rsidRDefault="001B5FA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87353" w:rsidRDefault="001B5F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487353" w:rsidRDefault="001B5F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:rsidR="00487353" w:rsidRDefault="001B5FAC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«Природоведение» в 5 классе рассчитана на 34 учебные недели  и составляет 68 часов в год (2 часа в неделю).</w:t>
      </w:r>
    </w:p>
    <w:p w:rsidR="00487353" w:rsidRDefault="001B5FA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:rsidR="00487353" w:rsidRDefault="001B5FAC">
      <w:pPr>
        <w:widowControl w:val="0"/>
        <w:tabs>
          <w:tab w:val="left" w:pos="9639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  обучения - расширить кругозор и подготовить обучающихся к усвоению систематических биологических и географических знаний.</w:t>
      </w:r>
    </w:p>
    <w:p w:rsidR="00487353" w:rsidRDefault="001B5F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487353" w:rsidRDefault="001B5F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487353" w:rsidRDefault="001B5F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тесной взаимосвязи между неживой и живой природой;</w:t>
      </w:r>
    </w:p>
    <w:p w:rsidR="00487353" w:rsidRDefault="001B5F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специальных и общеучебных умений и навыков;</w:t>
      </w:r>
    </w:p>
    <w:p w:rsidR="00487353" w:rsidRDefault="001B5F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487353" w:rsidRDefault="001B5F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социально значимых качеств личности.</w:t>
      </w:r>
    </w:p>
    <w:p w:rsidR="00487353" w:rsidRDefault="001B5FAC">
      <w:pPr>
        <w:spacing w:line="36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в 5 классе определяет следующие задачи:</w:t>
      </w:r>
    </w:p>
    <w:p w:rsidR="00487353" w:rsidRDefault="001B5FA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узнавать и называть изученные объекты в натуральном виде в естественных условиях; </w:t>
      </w:r>
    </w:p>
    <w:p w:rsidR="00487353" w:rsidRDefault="001B5FA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взаимосвязях между изученными объектами, их месте в окружающем мире; </w:t>
      </w:r>
    </w:p>
    <w:p w:rsidR="00487353" w:rsidRDefault="001B5FA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относить изученные объекты к определенным группам с учетом различных оснований для классификации;</w:t>
      </w:r>
    </w:p>
    <w:p w:rsidR="00487353" w:rsidRDefault="001B5FA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находить сходные по определенным признакам объекты из тех, которые были изучены на уроках;  </w:t>
      </w:r>
    </w:p>
    <w:p w:rsidR="00487353" w:rsidRDefault="001B5FA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выделять существенные признаки групп объектов; </w:t>
      </w:r>
    </w:p>
    <w:p w:rsidR="00487353" w:rsidRDefault="001B5FA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и соблюдение правил безопасного поведения в природе и обществе, правил здорового образа жизни; </w:t>
      </w:r>
    </w:p>
    <w:p w:rsidR="00487353" w:rsidRDefault="001B5FA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обсуждать изученное, рассказать о предмете изучения; </w:t>
      </w:r>
    </w:p>
    <w:p w:rsidR="00487353" w:rsidRDefault="001B5F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487353" w:rsidRDefault="001B5FAC" w:rsidP="00305C55">
      <w:pPr>
        <w:pStyle w:val="1"/>
        <w:numPr>
          <w:ilvl w:val="0"/>
          <w:numId w:val="9"/>
        </w:numPr>
        <w:ind w:left="567"/>
        <w:jc w:val="center"/>
        <w:rPr>
          <w:b/>
          <w:i w:val="0"/>
          <w:sz w:val="28"/>
          <w:szCs w:val="28"/>
        </w:rPr>
      </w:pPr>
      <w:bookmarkStart w:id="2" w:name="_Toc143871208"/>
      <w:bookmarkStart w:id="3" w:name="_Toc144124794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487353" w:rsidRDefault="001B5F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 w:rsidR="00487353" w:rsidRDefault="001B5F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раздела «Вселенная»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487353" w:rsidRDefault="001B5F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«Наш дом – Земля» обучающиеся знакомятся с оболочками Земли - атмосфера, литосфера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487353" w:rsidRDefault="001B5F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«Есть на Земле страна Россия» завершает изучение неживой природы в 5 классе и готовит обучающихся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:rsidR="00487353" w:rsidRDefault="001B5F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организационными формами работы на уроке природоведения являются: фронтальная, групповая, коллективная, индивидуальная работа.</w:t>
      </w:r>
    </w:p>
    <w:p w:rsidR="00487353" w:rsidRDefault="001B5F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:rsidR="00487353" w:rsidRDefault="001B5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объяснительно-иллюстративный метод, метод при котором учитель объясняет,   а дети воспринимают, осознают и фиксируют в памяти (рассказ с включением в  него элементов беседы или объяснения, сопровождающегося демонстрацией     опытов);</w:t>
      </w:r>
    </w:p>
    <w:p w:rsidR="00487353" w:rsidRDefault="001B5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:rsidR="00487353" w:rsidRDefault="001B5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проблемного изложения (постановка проблемы и показ пути ее решения)</w:t>
      </w:r>
    </w:p>
    <w:p w:rsidR="00487353" w:rsidRDefault="001B5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487353" w:rsidRDefault="001B5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487353" w:rsidRDefault="001B5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487353" w:rsidRDefault="001B5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словарной работы, направленной на обогащение словаря, усвоение новых, ранее  незнакомых слов; закрепление и уточнение значений слов; активизация  словаря);</w:t>
      </w:r>
    </w:p>
    <w:p w:rsidR="00487353" w:rsidRDefault="001B5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учебником (первичное, выборочное   и объяснительное чтение, работа со словарем; ответы на вопросы и    выполнение   заданий, направленных на формирование умений анализировать       прочитанное, устанавливать причинно-следственные связи, сравнивать, выделять главное);</w:t>
      </w:r>
    </w:p>
    <w:p w:rsidR="00487353" w:rsidRDefault="001B5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заданий в рабочих тетрадях или на карточках, используя слова для справок; </w:t>
      </w:r>
    </w:p>
    <w:p w:rsidR="00487353" w:rsidRDefault="001B5FA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схем, подпись рисунков, зарисовка изучаемых объектов;  </w:t>
      </w:r>
    </w:p>
    <w:p w:rsidR="00487353" w:rsidRDefault="001B5FA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(классификация, разрезные картинки).</w:t>
      </w:r>
    </w:p>
    <w:p w:rsidR="00487353" w:rsidRDefault="001B5FAC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487353" w:rsidRDefault="001B5FAC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разделов</w:t>
      </w:r>
    </w:p>
    <w:tbl>
      <w:tblPr>
        <w:tblStyle w:val="aff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2"/>
        <w:gridCol w:w="5319"/>
        <w:gridCol w:w="1598"/>
        <w:gridCol w:w="1595"/>
      </w:tblGrid>
      <w:tr w:rsidR="00487353">
        <w:tc>
          <w:tcPr>
            <w:tcW w:w="702" w:type="dxa"/>
          </w:tcPr>
          <w:p w:rsidR="00487353" w:rsidRDefault="001B5FA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87353" w:rsidRDefault="001B5FA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19" w:type="dxa"/>
          </w:tcPr>
          <w:p w:rsidR="00487353" w:rsidRDefault="001B5FA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98" w:type="dxa"/>
          </w:tcPr>
          <w:p w:rsidR="00487353" w:rsidRDefault="001B5FA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:rsidR="00487353" w:rsidRDefault="001B5FA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487353">
        <w:tc>
          <w:tcPr>
            <w:tcW w:w="702" w:type="dxa"/>
          </w:tcPr>
          <w:p w:rsidR="00487353" w:rsidRDefault="001B5FA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:rsidR="00487353" w:rsidRDefault="001B5FAC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1B5FA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>
        <w:tc>
          <w:tcPr>
            <w:tcW w:w="702" w:type="dxa"/>
          </w:tcPr>
          <w:p w:rsidR="00487353" w:rsidRDefault="001B5FA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9" w:type="dxa"/>
          </w:tcPr>
          <w:p w:rsidR="00487353" w:rsidRDefault="001B5FAC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Вселенная 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1B5FA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87353" w:rsidRDefault="001B5FA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c>
          <w:tcPr>
            <w:tcW w:w="702" w:type="dxa"/>
          </w:tcPr>
          <w:p w:rsidR="00487353" w:rsidRDefault="001B5FA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87353" w:rsidRDefault="001B5FA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487353" w:rsidRDefault="001B5FA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:rsidR="00487353" w:rsidRDefault="001B5FA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:rsidR="00487353" w:rsidRDefault="001B5FA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19" w:type="dxa"/>
          </w:tcPr>
          <w:p w:rsidR="00487353" w:rsidRDefault="001B5FAC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дом-Земля:</w:t>
            </w:r>
          </w:p>
          <w:p w:rsidR="00487353" w:rsidRDefault="001B5FAC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</w:t>
            </w:r>
          </w:p>
          <w:p w:rsidR="00487353" w:rsidRDefault="001B5FAC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  <w:p w:rsidR="00487353" w:rsidRDefault="001B5FAC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  <w:p w:rsidR="00487353" w:rsidRDefault="001B5FAC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Поверхность суши. Почва</w:t>
            </w:r>
          </w:p>
        </w:tc>
        <w:tc>
          <w:tcPr>
            <w:tcW w:w="1598" w:type="dxa"/>
          </w:tcPr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1B5FA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487353" w:rsidRDefault="001B5FA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87353" w:rsidRDefault="001B5FA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487353" w:rsidRDefault="001B5FA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1B5FA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1B5FA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1B5FA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1B5FA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rPr>
          <w:trHeight w:val="408"/>
        </w:trPr>
        <w:tc>
          <w:tcPr>
            <w:tcW w:w="702" w:type="dxa"/>
          </w:tcPr>
          <w:p w:rsidR="00487353" w:rsidRDefault="001B5FA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487353" w:rsidRDefault="001B5FAC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на земле страна Россия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1B5FA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487353" w:rsidRDefault="001B5FA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rPr>
          <w:trHeight w:val="637"/>
        </w:trPr>
        <w:tc>
          <w:tcPr>
            <w:tcW w:w="702" w:type="dxa"/>
          </w:tcPr>
          <w:p w:rsidR="00487353" w:rsidRDefault="001B5FA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:rsidR="00487353" w:rsidRDefault="001B5FA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курсу «Неживая природа»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1B5FA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87353" w:rsidRDefault="001B5FA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>
        <w:trPr>
          <w:trHeight w:val="637"/>
        </w:trPr>
        <w:tc>
          <w:tcPr>
            <w:tcW w:w="702" w:type="dxa"/>
          </w:tcPr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487353" w:rsidRDefault="001B5FA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8" w:type="dxa"/>
          </w:tcPr>
          <w:p w:rsidR="00487353" w:rsidRDefault="001B5FA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487353" w:rsidRDefault="001B5FA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BB4FDC" w:rsidRDefault="00BB4FDC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br w:type="page"/>
      </w:r>
    </w:p>
    <w:p w:rsidR="00BB4FDC" w:rsidRPr="00797649" w:rsidRDefault="00BB4FDC" w:rsidP="00797649">
      <w:pPr>
        <w:pStyle w:val="2"/>
        <w:numPr>
          <w:ilvl w:val="0"/>
          <w:numId w:val="9"/>
        </w:numPr>
        <w:ind w:left="0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44124795"/>
      <w:bookmarkStart w:id="5" w:name="_Toc143871209"/>
      <w:bookmarkStart w:id="6" w:name="_Hlk138962750"/>
      <w:bookmarkStart w:id="7" w:name="_Hlk138961499"/>
      <w:bookmarkStart w:id="8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4"/>
      <w:bookmarkEnd w:id="5"/>
    </w:p>
    <w:p w:rsidR="00BB4FDC" w:rsidRPr="008A1E1E" w:rsidRDefault="00BB4FDC" w:rsidP="00BB4FDC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8A1E1E">
        <w:rPr>
          <w:rFonts w:ascii="Times New Roman" w:hAnsi="Times New Roman"/>
          <w:b/>
          <w:sz w:val="28"/>
          <w:szCs w:val="28"/>
        </w:rPr>
        <w:t>Личностные</w:t>
      </w:r>
      <w:r w:rsidR="00797649">
        <w:rPr>
          <w:rFonts w:ascii="Times New Roman" w:hAnsi="Times New Roman"/>
          <w:b/>
          <w:sz w:val="28"/>
          <w:szCs w:val="28"/>
        </w:rPr>
        <w:t>:</w:t>
      </w:r>
    </w:p>
    <w:bookmarkEnd w:id="7"/>
    <w:bookmarkEnd w:id="9"/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интерес к предметам и явлениям живой и неживой природы, к своей стране, ее природным богатствам;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используемыми в повседневной жизни, умения соблюдать правила личной гигиены, режима дня;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владение навыками сотрудничества со взрослыми и сверстниками в процессе выполнения совместной учебной деятельности на уроке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установка на безопасный здоровый образ жизни, бережному отношению к природе и другим материальным ценностям.</w:t>
      </w:r>
    </w:p>
    <w:p w:rsidR="00BB4FDC" w:rsidRPr="008A1E1E" w:rsidRDefault="00797649" w:rsidP="00797649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BB4FDC" w:rsidRDefault="00BB4FDC" w:rsidP="00BB4FDC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назначении изученных объектов, их роли в окружающем мире;</w:t>
      </w:r>
    </w:p>
    <w:p w:rsidR="00BB4FDC" w:rsidRDefault="00BB4FDC" w:rsidP="00BB4FD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(нефть – горючее полезное ископаемое); 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объектов, отнесенных к одной и той же изучаемой группе  (полезные ископаемые);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гигиены и здорового образа жизни, понимание их значения в жизни человека;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соблюдение элементарных правил безопасного поведения в природе и обществе (под контролем взрослого);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несложных заданий под контролем учителя;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адекватная оценка своей работы, проявление к ней ценностного отношения, понимание оценки педагога.</w:t>
      </w:r>
    </w:p>
    <w:p w:rsidR="00BB4FDC" w:rsidRDefault="00BB4FDC" w:rsidP="00BB4F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получения необходимой информации об изучаемых объектах по заданию учителя;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существенных признаков групп объектов;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выполнение доступных возрасту природоохранительных действий;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деятельности по уходу за комнатными и культурными растениями.</w:t>
      </w:r>
    </w:p>
    <w:p w:rsidR="00BB4FDC" w:rsidRDefault="00BB4FDC" w:rsidP="00BB4FDC">
      <w:pPr>
        <w:widowControl w:val="0"/>
        <w:spacing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</w:t>
      </w:r>
    </w:p>
    <w:p w:rsidR="00BB4FDC" w:rsidRPr="008A1E1E" w:rsidRDefault="00BB4FDC" w:rsidP="00BB4FDC">
      <w:pPr>
        <w:pStyle w:val="ae"/>
        <w:spacing w:before="240"/>
        <w:jc w:val="center"/>
        <w:rPr>
          <w:b/>
          <w:bCs/>
          <w:szCs w:val="28"/>
        </w:rPr>
      </w:pPr>
      <w:bookmarkStart w:id="11" w:name="_heading=h.4d34og8"/>
      <w:bookmarkStart w:id="12" w:name="_Hlk138961962"/>
      <w:bookmarkEnd w:id="11"/>
      <w:r w:rsidRPr="008A1E1E">
        <w:rPr>
          <w:b/>
          <w:bCs/>
          <w:szCs w:val="28"/>
          <w:shd w:val="clear" w:color="auto" w:fill="FFFFFF"/>
        </w:rPr>
        <w:t>Система оценки</w:t>
      </w:r>
      <w:r w:rsidR="00341260">
        <w:rPr>
          <w:b/>
          <w:bCs/>
          <w:szCs w:val="28"/>
          <w:shd w:val="clear" w:color="auto" w:fill="FFFFFF"/>
        </w:rPr>
        <w:t xml:space="preserve"> достижений</w:t>
      </w:r>
    </w:p>
    <w:bookmarkEnd w:id="12"/>
    <w:p w:rsidR="00BB4FDC" w:rsidRPr="00305C55" w:rsidRDefault="00BB4FDC" w:rsidP="00BB4F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BB4FDC" w:rsidRPr="00136328" w:rsidRDefault="00BB4FDC" w:rsidP="00BB4FDC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3" w:name="_heading=h.ha5t6xo5ig3n"/>
      <w:bookmarkEnd w:id="8"/>
      <w:bookmarkEnd w:id="13"/>
      <w:r w:rsidRPr="00136328">
        <w:rPr>
          <w:rFonts w:ascii="Times New Roman" w:eastAsia="Times New Roman" w:hAnsi="Times New Roman" w:cs="Times New Roman"/>
          <w:i/>
          <w:iCs/>
          <w:sz w:val="28"/>
          <w:szCs w:val="28"/>
        </w:rPr>
        <w:t>Устный ответ:</w:t>
      </w:r>
    </w:p>
    <w:p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за: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ответ, правильно отражающий основной материал курса: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раскрытое содержание понятий, закономерностей, биологических взаимосвязей и конкретизация их примерами;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использование рисунков, гербариев, натуральных объектов и других источников знаний, 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самостоятельный ответ,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приобретенные знания;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культуры устой и письменной речи, правил оформления письменных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FDC" w:rsidRDefault="00BB4FDC" w:rsidP="00BB4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tyjcwt" w:colFirst="0" w:colLast="0"/>
      <w:bookmarkEnd w:id="14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обучающемуся, если: 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всего учебного программного  материала;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практике;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«3»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обучающемуся за следующее: 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на уровне воспроизведения, затруднения при ответах на видоизмененные вопросы;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грубой ошибки, нескольких негрубых при воспроизведении изученного 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BB4FDC" w:rsidRDefault="00BB4FDC" w:rsidP="00BB4FDC">
      <w:pPr>
        <w:spacing w:after="3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ставится</w:t>
      </w:r>
    </w:p>
    <w:p w:rsidR="00487353" w:rsidRDefault="00487353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  <w:sectPr w:rsidR="00487353">
          <w:footerReference w:type="default" r:id="rId10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</w:p>
    <w:p w:rsidR="00487353" w:rsidRDefault="001B5FAC">
      <w:pPr>
        <w:pStyle w:val="1"/>
        <w:numPr>
          <w:ilvl w:val="0"/>
          <w:numId w:val="9"/>
        </w:numPr>
        <w:ind w:left="284"/>
        <w:jc w:val="center"/>
        <w:rPr>
          <w:b/>
          <w:i w:val="0"/>
          <w:sz w:val="32"/>
          <w:szCs w:val="32"/>
        </w:rPr>
      </w:pPr>
      <w:bookmarkStart w:id="15" w:name="_Toc143871210"/>
      <w:bookmarkStart w:id="16" w:name="_Toc144124796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rPr>
          <w:cantSplit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  <w:p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487353" w:rsidTr="00305C55">
        <w:trPr>
          <w:cantSplit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- 2 часа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природоведение?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учебным предметом «Природоведение». Формирование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предметах и явлениях, которые изучаются на уроках природоведения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природные явления на иллюстрациях и фотографиях, относят объекты к живой или неживой природе; называют природные предметы и явления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признаков объектов природы, относят предметы к природе, называют природные  явления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явления неживой и живой природы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предметами и явлениями живой и неживой природы.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предметы и явления живой и неживой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слова, обозначающие явления природы, в тетради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 </w:t>
            </w:r>
          </w:p>
          <w:p w:rsidR="00487353" w:rsidRDefault="001B5FAC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заполняют таблицу «Предметы и явления живой и неживой природы»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8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Вселенная - 6 часов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Небесные тела: планеты, звезды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небесными телами: звёзды, Солнце, планеты.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 небесные тела к разным группам на основании признаков с помощью учителя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изученные небесные тела (звезды, Солнце, планеты) и их признаки. Относят небесные тела к разным группам на основании признаков </w:t>
            </w:r>
          </w:p>
        </w:tc>
      </w:tr>
    </w:tbl>
    <w:p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система. Солнце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Солнце как центре Солнечной системы, о значении Солнца для жизни на Земле. Формирование умения  давать  краткую характеристику планетам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небесные тела – Солнце, планеты, планета Земля, Солнечная система – и их основные признаки. Рассматривают на рисунке строение Солнечной системы. Выписывают названия планет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изученные небесные тела – звезды, Солнце, Солнечная система, планета Земля, 2–3 другие планеты Солнечной системы – и их признаки; называют объекты, которые входят в состав Солнечной системы. Сравнивают небесные тела, делают вывод, чем звезды отличаются от планет, записывают в таблицу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космоса. Спутники. Космические корабли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 и их значением для человечества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искусственные спутники и космические корабли на иллюстрациях и фотографиях, называют изученные объекты 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искусственные спутники и космические корабли, называют их назначение. Показывают на картинках и называют какие приборы люди используют для исследования космоса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Полеты в космос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космоса, формирование представления о полетах человека в космос и первых космонавтах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первого космонавта Ю. А. Гагарина, первую женщину-космонавта В.В. Терешкову, подписывают фамилии на рисунках в рабочих тетрадях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фамилии первых космонавтов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(Ю. А. Гагарин,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В. Терешкова), имеют представления о современных полетах в космос и их значении,подписывают фамилии на рисунках в рабочих тетрадях; подбирают проверочные слова к новым терминам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дня и ночи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суточном вращении Земли и смене дня и ночи.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части суток.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Перечисляют причины смены дня и ночи (с опорой на учебник); выбирают и подчеркивают правильный ответ в рабочей тетради; подписывают на рисунках время суток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части суток,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и причины смены дня и ночи.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название частей суток, подбирают обобщающее слово в рабочих тетрадях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времен года. Сезонные изменения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годовом движении Земли вокруг Солнца, смене времен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времена года на иллюстрациях и фотографиях, называют изученные времена года и их основные признаки.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Подписывают на рисунках названия месяцев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времен года, осуществляют классификацию времен года на основании основных признаков.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причины смены времен года.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рабочих тетрадях показывают стрелками в какие время года происходят природные явления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дом - Земля - 44 часа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Pr="0017487C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8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Pr="0017487C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Планета Земля. Оболочки Земли </w:t>
            </w:r>
            <w:r w:rsidR="00E94DE2" w:rsidRPr="001748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74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планет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и ее основные оболочки – вода, суша, воздух.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в рабочей тетради пропущенные слова, используя слова для справок 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Узнают, чем  Земля отличается от других планет Солнечной системы. Называют спутники Земли.  Описывают форму Земли и называют основные оболочки Земли (твердая, воздушная, водная).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«Чем образованы оболочки Земли?»</w:t>
            </w:r>
          </w:p>
        </w:tc>
      </w:tr>
    </w:tbl>
    <w:p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Воздух и его охрана. Значение воздуха для жизни на Земле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воздухе. Уточнение и обобщение знаний о значении воздуха для человека, животных и растений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мероприятиях, проводимых с целью охраны чистоты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воздуха для растений, животных и человека, о мероприятиях, проводимых с целью охраны чистоты воздуха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которые входят в состав воздуха и рассказывают о его значении, о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 с целью охраны чистоты воздуха.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опыты «Как почувствовать и увидеть воздух?»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 воздуха совместно с учителем после демонстрации опытов.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свойств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воздуха в рабочую тетрадь, используя слова для справок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воздуха после демонстрации опытов; описывают опыты, демонстрирующие свойства воздуха; знают свойства воздуха и использование их в быту.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рисунок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рабочей тетради и составляют рассказ, используя опорные слова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и движение воздуха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свойствах (упругость, сжатие) и движении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об использовании свойств воздуха в быту 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(накачивание шин, матрасов, игрушек).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«Составить и записать предложения из перепутанных слов»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свойства воздуха (упругость, сжатие, теплый воздух поднимается, холодный опускается);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воздуха с опорой на иллюстрации или демонстрируемый опыт; умеют использовать свойства воздуха в быту.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 опыт и отвечают на вопрос: как определить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движение воздуха?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воздуха. Термометр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термометре и его устройстве, формирование умения измерять температуру воздуха, читать показания термометра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на иллюстрациях и фотографиях, читают записанную температуру воздуха;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положительные (со знаком плюс) и отрицательные (со знаком минус) показания температуры.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 в рабочей тетради, подписывают, какую температуру показывают термометры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в естественных условиях, имеют представление о назначении термометра; умеют читать показание термометра;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использовать показание термометра в повседневной жизни (одежда – температура воздуха).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с помощью цифр и знаков показания термометра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воздуха в природе. Ветер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движении воздуха – ветре, силе ветра и использовании ветра человеком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ветра разной силы на иллюстрациях и фотографиях;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ветра (ураган); имеют представления об использовании силы ветра человеком.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 отвечают на вопрос: что может ветер? Вставляют недостающие слова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движении воздуха разной силы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(ветер, ураган, шторм), называют причины появления ветер.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словаря в учебнике определения слов «ветер», «ураган»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воздуха. Кислород, его значение и применение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кислорода и его свойствах: значение кислорода, свойства кислорода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свойства кислорода, относят кислород к газам, входящим в состав воздуха; 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значение кислорода для человека, животных и растений.</w:t>
            </w:r>
          </w:p>
          <w:p w:rsidR="00487353" w:rsidRPr="00305C55" w:rsidRDefault="001B5FAC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«Состав воздуха», используя помощь учителя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воздуха; знают свойства кислорода и наличие представлений об использовании свойств кислорода в быту, хозяйстве и промышленности.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«Состав воздуха»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воздуха. Углекислый газ и азот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углекислого газа и азота и их свойствах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газы, входящие в состав воздуха (углекислый газ, азот), относят углекислый газа и азот к газам, входящим в состав воздуха.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диаграмму «Состав воздуха» и подписывают названия газов, используя предложенный текст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воздуха, знают свойства углекислого газа, роль углекислого газа в жизни растений и имеют представления об использовании свойств углекислого газа в быту, хозяйстве и промышленности.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«Свойства газов»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охрана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и мерах, принимаемых для его защиты.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рисункам «Как человек использует воздух»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роли воздуха для жизни на Земле; устанавливают (с помощью учителя) зависимость между чистотой воздуха и жизнью растений, животных и человека; соблюдают в быту меры по охране воздуха, правила здорового образа жизни.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дописывают слова в прочитанном тексте «Что мы узнали о воздухе?»</w:t>
            </w:r>
          </w:p>
        </w:tc>
      </w:tr>
    </w:tbl>
    <w:p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воздуха для жизни на Земле и его охрана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понятия о воздухе, его составе, свойствах и значении для человека, растений и животных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для жизни на Земле и мерах, принимаемых для его защиты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 составе воздуха, свойствах воздуха, роли воздуха для жизни на Земле; устанавливают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помощью учителя) зависимость между чистотой воздуха и жизнью растений, животных и человека; знают и соблюдают в быту меры по охране воздуха, правила здорового образа жизни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ископаемые.  Виды, значение, способы добычи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их видах и значении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назначении полезных ископаемых.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ископаемые; выделяют признаки полезных ископаемых; относят полезные ископаемые к разным группам (твердые, жидкие, газообразные; горючие, негорючие).</w:t>
            </w:r>
          </w:p>
          <w:p w:rsidR="00487353" w:rsidRPr="00305C55" w:rsidRDefault="001B5FAC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тетради. Приводят примеры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Гранит, известняк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граните, известняке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(мел, мрамор, гранит); называют изученные полезные ископаемые; относят полезные ископаемые к группе, используемых в строительстве; имеют представление о назначении данной группы полезных ископаемы.</w:t>
            </w:r>
          </w:p>
          <w:p w:rsidR="00487353" w:rsidRPr="00305C55" w:rsidRDefault="001B5FAC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тетради: соединяют стрелкой название полезного ископаемого с его характеристикой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источников, объясняют свое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в коллекции полезные ископаемые: гранит, известняк; зачитывают их описание на карточках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Песок, глина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используемых в строительстве – песке, глине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(песок, глина); 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ископаемые; относяполезные ископаемых к группе, используемых в строительстве; имеют представление о назначении данной группы полезных ископаемых.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и рассказывают, что производят из песка и глины; дописывают предложения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источников;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свое решение.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таблицу. Сравнивают между собой песок и глину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Горючие полезные ископаемые. Торф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торфе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(торф); называют изученные полезные ископаемые, относят торф к группе полезных ископаемых; имеют представление о назначении торфа.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плакату «Что получают из торфа»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горючих полезных ископаемых; выделяют признаки горючих полезных ископаемых и торфа, относят торф к различным группам с учетом разных классификаций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(полезные ископаемые, горючие полезные ископаемые, полезные ископаемые, используемые в качестве удобрений).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рабочей тетради заполняют схему «Горючие полезные ископаемые»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Каменный уголь.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представления о каменном угле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угль; </w:t>
            </w:r>
          </w:p>
          <w:p w:rsidR="00487353" w:rsidRDefault="001B5F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признаки каменного угля; относят каменный угль к группе полезных ископаемых и горючих полезных ископаемых.</w:t>
            </w:r>
          </w:p>
          <w:p w:rsidR="00487353" w:rsidRDefault="001B5F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текст учебника, записывают свойства каменного угля в рабочую тетрадь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 – каменный уг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ль; выделяют признаки каменного угля; относят каменный угль к группе полезных ископаемых и горючих полезных ископаемых.</w:t>
            </w:r>
          </w:p>
          <w:p w:rsidR="00487353" w:rsidRDefault="001B5F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образец каменного угля. Записывают в рабочую тетрадь свойства каменного угля. Заполняют таблицу «Свойства каменного угля»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Добыча и использование каменного угля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представление о каменном угле, способах добычи и значении каменного угля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каменный уголь к группе полезных ископаемых; имеют представление о значении каменного угля.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способы добычи каменного угля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каменный уголь к различным группам; с учетом разных классификаций (полезные ископаемые, горючие полезные ископаемые), знают способы добычи каменного угля.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Вставляют в текст пропущенные слова «Добыча каменного угля» </w:t>
            </w:r>
          </w:p>
        </w:tc>
      </w:tr>
    </w:tbl>
    <w:p w:rsidR="00487353" w:rsidRDefault="001B5FAC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Нефть: внешний вид и свойства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 (нефть); относят нефть к группе полезных ископаемых.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свойства нефти: заполняют пропуски в тексте, используя слова для справок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ископаемые; выделяют признаки нефти; относят нефть к группе полезных ископаемых и горючих полезных ископаемых.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пробирку с нефтью и описывают ее свойства, используя слова для справок. Сравнивают каменный уголь и нефть, называют черты различия и сходства 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использование нефти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нефти, способах добычи и значении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нефть к группе полезных ископаемых; имеют представление о значении нефти.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правильный ответ: в каком состоянии находится нефть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нефть к различным группам с учетом разных классификаций (полезные ископаемые, горючие полезные ископаемые); рассказывают о способах добычи нефти. 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в учебнике определения новых слов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изученные полезные ископаемые (природный газ; относят газ к группе полезных ископаемых; имеют представление о значении природного газа; называют (с помощью учителя)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пользования газом в быту.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 карточке названия горючих полезных ископаемых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горючее полезное ископаемое – природный газ; выделяют признаки природного газа;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природный газ к различным группам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разных классификаций (полезные ископаемые,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горючие полезные ископаемые); знают способы добычи газа.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«Запомни правила обращения с газом»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Черные металлы. Сталь. Чугун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черными металлами.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стали, чугуне,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черные металлы (сталь, чугун), имеют представление об использовании черных металлов.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рисунки, подчеркивают названия предметов, изготовленных из металлов,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черные металлы – чугун и сталь;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способы получения черных металлов; выделяют признаки черных металлов, свойства стали и чугуна.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рисунки, записывают в рабочую тетрадь названия предметов, сделанных из металлов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металлы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цветными металлами. Формирование представления об алюминии и меди,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цветные металлы;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об использовании цветных металлов.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тетради, используя слова для справок: приводят примеры цветных металлов, разделив их на группы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цветные металлы – алюминий, медь;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способы получения цветных металлов; выделяют признаки цветных металлов; производят классификацию цветных металлов (относят алюминий, медь к металлам и цветным металлам).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тетради: приводят примеры цветных металлов, разделив их на группы</w:t>
            </w: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Благородные (драгоценные) металлы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благородных (драгоценных) металлах. Формирование представления о золоте, серебре, платине,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благородные (драгоценные) металлы; имеют представление об использовании благородных (драгоценных) металлов.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буквы в слова с названиями благородных металлов, составляют предложения с этими словами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благородные (драгоценные) металлы – золото, серебро, платину; выделяют признаки цветных металлов; производят классификацию драгоценных металлов (относят золото, серебро, платину к металлам и драгоценным металлам).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правильные ответы, где применяют драгоценные металлы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полезных ископаемых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значении полезных ископаемых, знакомство с мерами, принимаемыми для охраны полезных ископаемых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полезные ископаемые; знают о необходимости охраны полезных ископаемых.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по плану и с опорой на предложения, предложенные учителем об охране полезных ископаемых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ископаемые; знают способы охраны полезных ископаемых.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Вставляют в текст карточки пропущенные слова, используя слова для справок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свойствах полезных ископаемых.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полезных ископаемых, их значении для людей.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ободном из полезных ископаемых по плану и опорным предложениям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ископаемые.  Проводят классификацию полезных ископаемых.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полезные ископаемые к различным группам, объясняют свой выбор;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знают свойства полезных ископаемых, знают меры по их охране.</w:t>
            </w:r>
          </w:p>
          <w:p w:rsidR="00487353" w:rsidRPr="00305C55" w:rsidRDefault="001B5FAC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рассказ об одном из полезных ископаемых по плану, используя статью учебника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природе. Роль воды в питании живых организмов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воде в природе и о значении воды для растений и животных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воде в природе; о значении воды для растений, животных, человека.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рассматривают рисунки и подписывают, кому для жизни нужна вода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рисунках и фотографиях и называют воду в разных формах существования в природе.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используя слова для справок: где встречается вода в природе; вставляют пропущенные слова в текст карточки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воды (совместно с учителем) после демонстрации опытов.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Заполняют схему «Основные свойства воды», используя слова для справок; подписывают рисунки, записывают выводы в тетрадь по проведенным опытам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воды после демонстрации опытов; описывают опыты, демонстрирующие свойства воды; записывают выводы по проведенным опытам. знают свойства воды и использование этих свойств в быту.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«Основные свойства воды»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Растворимые и нерастворимые вещества. Питьевая вода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воды, растворимых и нерастворимых веществах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  о   свойствах питьевой воды и растворах, называют растворы.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опыты,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подписывают  рисунки с растворимыми и нерастворимыми в воде веществами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Называют растворимые и нерастворимые вещества; узнают растворы в естественных условиях 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иллюстрациях и называют их;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назначении растворов; выделяют существенные признаки питьевой воды, используют полученные знания при выполнении практических работ (создание растворов – сладкий водный раствор, соленый водный раствор).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«Растворимые и нерастворимые в воде вещества»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Прозрачная и мутная вода. Очистка мутной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свойствах воды, чистой воде и очистке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чистую и мутную воду в натуральном виде и на рисунках. Называют признаки мутной и чистой воды.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задание: выбирают правильный ответ на вопрос и подчеркивают его 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признаки чистой и мутной воды; относят воду к разным группам; используют полученные знания при выполнении практических работ (очистка воды отстаиванием, фильтрованием).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 в правильном порядке по проведению опыта по очистке мутной воды</w:t>
            </w: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 Температура и ее измерение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различных агрегатных состояниях воды:твердое, газообразное, жидкое.  Переход воды  из одного состояния в другое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воду в твердом, жидком и газообразном состоянии в натуральном виде и на рисунках.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схему, используя текст учебника «Состояние воды в природе».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под руководством учителя по изучению свойств трех состояний воды, измеряют ее температуру с помощью термометра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признаки воды в разных агрегатных состояниях; устанавливают зависимости между температурой и состоянием воды; 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использовать полученные знания при выполнении практических работ совместно с учителем (измерение температуры воды).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 изучению свойств твердой, жидкой и газообразной воды; измеряют температуру воды термометром; записывают выводы в рабочую тетрадь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изменении состояния воды под воздействием температуры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при нагревании и охлаждении.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подчеркивают правильный ответ на вопрос: что происходит с водой при нагревании, охлаждении, замерзании</w:t>
            </w:r>
          </w:p>
          <w:p w:rsidR="00487353" w:rsidRDefault="00487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в естественных условиях и на картинах; выделяют существенные признаки воды при замерзании и нагревании; умеют использовать полученные знания в быту.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выводы в рамку в рабочую тетрадь: что происходит с водой при нагревании, охлаждении и замерзании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воды. Лабораторная работа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применять знания о свойствах воды на практике, выполнять практические действия под контролем учителя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совместно с учителем;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воды после проведения опыта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под контролем учителя;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результаты опытов, описывают результаты опытов; делают выводы о свойствах воды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воды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работе воды в природе и изменениях, которые происходят под влиянием воды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последствия работы воды – оврагов, пещер, наводнений;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подписывают слова на рисунках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взаимозависимости между явлениями природы (работа воды и форма поверхности); называют по рисункам и подписывают овраги, пещеры, ущелья 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воды для человека, знакомство с мерами, принимаемыми для охраны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значения воды для жизни человека; называют (совместно с учителем) правила охраны воды в быту (выключать воду, плотно закрывать кран).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«Как используют воду в сельском хозяйстве»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мерах, принимаемых для охраны воды; применяют знания об охране воды на практике.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слова в текст карточки. Приводят свои примеры, используя слова- помощники. Пересказывают написанный текст </w:t>
            </w:r>
          </w:p>
        </w:tc>
      </w:tr>
      <w:tr w:rsidR="00487353" w:rsidTr="00305C55">
        <w:trPr>
          <w:trHeight w:val="8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значения воды в природе. Формирование представлений о круговороте воды в природе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разные состояния воды; узнают их на иллюстрациях: дождь, пар, облака, тучи.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схему круговорота, вставляют в текст пропущенные слова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о состоянии воды на разных этапах ее круговорота; устанавливают причинно-следственные зависимости.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схеме называют изменения в природе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время круговорота; вставляют в текст пропущенные слова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Воды суши: ручьи, реки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ручьях и реках. Правила поведения у водоёмов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реках  и ручьях.  Называю отличия  ручья от реки с помощью учителя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правила поведения у водоемов.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правильный ответ в тексте; почему нельзя пить воду из водоемов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 об   образовании рек и ручьёв. Составляют рассказ о реках  и ручьях. Называю отличия  ручья от реки.Называют правила поведения у водоемов.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подчеркивают правильный ответ в тексте «Воды суши»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Озера, болота, пруды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озера, болота, пруды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озера, болота, пруды на иллюстрациях и фотографиях; 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объекты;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рисунок, соединяют стрелками изображения животных, обитающих на болоте, с водоемом. Записывают в тетрадь названия рыб, которые водятся в водоемах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озер, болот, прудов, водохранилищ и образовании изученных водоемов, о значении изученных водоемов; умеют устанавливать простейшие причинно-следственные зависимости.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рисунок, соединяют стрелками изображения животных, обитающих на болоте, с водоемом; обосновывают свой вывод. Сравнивают водоемы, называют отличительные их признаки. На основании сравнения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заполняют таблицу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морях и океанах и их использовании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моря и океаны на иллюстрациях и фотографиях; 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объекты; 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подписывают названия морей и океанов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морей и океанов, их основных признаках, о значении изученных водоемов.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«Использование воды человеком»; составляют рассказ по схеме «Значение моря для человека»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охране воды и мерах, принимаемых по охране водоемов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использовании воды; составляют предложения, используя опорные слова; раскрашивают опорные сигналы для плаката по охране воды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мерах, принимаемых для охраны водоемов; применяют знания об охране воды на практике.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«Правила поведения у водоемов»; рисуют в тетради опорные сигналы для плаката по охране водоемов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Равнины, холмы, овраги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Земли, внешнем виде равнин, холмов, оврагов и их использовании человеком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формы поверхности (равнины, холмы, овраги) на иллюстрациях и фотографиях.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в рабочей тетради «Поверхности суши»,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изученных форм поверхности суши; называют холмы и овраги, известные из личного опыта.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«Поверхности суши», соединяют стрелками слова и предложения с описанием оврага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Земли. Горы: внешний вид, природа, жизнь и  занятия людей в горах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горы на иллюстрациях и фотографиях.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занятия людей, живущих в горах.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и раскрашивают рисунки, как люди используют горы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гор.  Рассказывают о занятиях людей в горах. Устанавливают простейшие зависимости между формой поверхности суши и занятиями населения. Называют горы, известные из личного опыта.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горы и холмы, называю отличительные признаки; заполняют схему их строения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Почва – верхний слой земли. Состав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почве, ее образовании. Знакомство с составом почвы: перегной, песок, глина, вода, воздух, минеральные соли.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знания о роли почвы в жизни растений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назначении почвы. Называют состав почвы, опираясь на схемы и  иллюстрации. Рассказывают о роли почвы в жизни растений.</w:t>
            </w:r>
          </w:p>
          <w:p w:rsidR="00487353" w:rsidRPr="00305C55" w:rsidRDefault="001B5FAC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о животных, которые обитают в почве; подписывают их на рисунках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почвы в натуральном виде в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 условиях и на картинах. Называют вещества, входящие в состав почвы и их значение.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«Состав почвы»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почв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видах почвы:  черноземные, глинистые,  песчаные.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  особенностями почв.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почв (не менее 2). Называют свойства одного вида почв.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описанию и подписывают на рисунках виды почв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почв и их основные признаки; выделяют существенные признаки разных видов почв; устанавливают связи между разными видами почв и растительностью; умеют применять эти знания на практике.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задание: соединяют стрелкой название почвы с ее характеристикой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свойство почвы – плодородие. Обработка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плодородии почвы, способах обработки почвы и ее значении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основном свойстве почвы, о значении обработки почвы для получения урожая.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рабочей тетради название основных частей почвы, которые необходимы для жизни растений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способы обработки почвы в зависимости от сезона; имеют представления о взаимосвязи обработки почвы с ее плодородием; умеют применять знания о сезонной обработке почвы на практике.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вывод: почему черноземная почва самая плодородная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представлений о значении почвы.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почв,  меры, принимаемые  для охраны почв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необходимости охраны почв и некоторых мерах, которые принимаются для защиты почвы.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тетради. Обводят те, на которых показано, как человек заботиться о почве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вредные воздействия на почву: костры, пожары, вырубка лесов, бытовой мусор, химикаты, вода, ветер; называют меры, принимаемые для охраны почв.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рисунки, на которых показано, как человек заботиться о почве, обосновываю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выбор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Есть на Земле страна Россия- 14 часов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России на земном шаре. Знакомство с картой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России, размере территории, климате, рельефе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название своей страны. Рассказывают, какие формы поверхности есть в России.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Государственный флаг России в тетради. Подчеркивают в стихотворении название государства, в котором живут, записывают его в клеточки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России;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карте России реки и сушу (по цвету); устанавливают причинно-следственные зависимости между территорией, солнечной освещенностью и климатом.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тетради свой адрес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океаны, омывающие берега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морями  и океанами, омывающими берега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территорию России омывают теплые и холодные моря; называют основные признаки этих морей (лед, снег, холодно, тепло, солнце, пляж).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пропущенные слова с названием океанов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моря, омывающие берега России: Черное море, Азовское море, Балтийское море; называют их основные признаки.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название моря с его характеристикой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и равнины на территории нашей страны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формах поверхности   России: равнины, горы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различные формы поверхности – горы, равнины; рассказывают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на территории   России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находятся горы и равнины.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слова, которые обозначают формы земной поверхности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карточке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горы и равнины России: Восточно-Европейская равнина, Западно-Сибирская равнина, Кавказские горы, Уральские горы. Рассказывают об их основных признаках.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карточки названия равнин и гор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России, используя слова для справок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 и озера России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реками и озёрами России. Знакомство с крупнейшими реками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иллюстрациях реки; 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на территории России находятся реки и озера; называют 1–2 реки России.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обобщающие слова к перечисленным названиям рек и озер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реки и озера России: 3–4 названия, называют их основные признаки.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«Реки и озера России»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столице России – Москве: достопримечательности, стадионы, транспорт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достопримечательности Москвы с опорой на иллюстрации.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столицу России. Подписывают на рисунках герб России и герб Москвы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достопримечательности Москвы. Называют основные виды транспорта Москвы.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картинках и подписывают достопримечательности Москвы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городе Санкт-Петербург: достопримечательности, реки, разводные мосты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достопримечательности Санкт-Петербурга: разводные мосты, Дворцовая площадь – на иллюстрациях и фотографиях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Санкт-Петербург на картинках и иллюстрациях, рассказывают  об его основных достопримечательностях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Ярославль. Владимир. Ростов. Города «Золотого кольца»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городами «Золотого кольца»: Ярославль, Владимир, Ростов: достопримечательности, народные промыслы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Золотого кольца: Ярославль, Владимир, Ростов. Рассказывают о достопримечательностях городов «Золотого кольца» с помощью учителя.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задание: соединяют линиями, с именем каких великих людей связаны названия городов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города «Золотого кольца»: Ярославль, Владимир, Ростов.  Называют основные достопримечательности: набережная в Ярославле, театр; собор и Золотые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ворота во Владимире; Ростовский кремль.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Вписывают в таблицу названия некоторых достопримечательностей городов  Золотого кольца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Новгород, Казань, Волгоград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Нижний Новгород, Казань, Волгоград: достопримечательности, промышленность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Нижний Новгород, Казань, Волгоград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достопримечательностях   с помощью учителя, опираясь на иллюстрации.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карте названия городов и выписывают их в тетрадь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города Нижний Новгород, Казань, Волгоград; называют основные достопримечательности городов (Нижегородский кремль, Казанский кремль, мечеть, Мамаев курган);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города, известные из других источников.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таблицу: по описанию определяют название городов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Новосибирск, Владивосток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Новосибирск, Владивосток: достопримечательности, промышленность, 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 Новосибирск, Владивосток.  Рассказывают о достопримечательностях городов; показывают их на карте</w:t>
            </w:r>
          </w:p>
          <w:p w:rsidR="00487353" w:rsidRDefault="00487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города Новосибирск, Владивосток; называют основные достопримечательности городов; называют города, известные из других источников.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 Владивостоке, используя слова для справок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народы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населении России и России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многонациональном государстве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отдельных представителей народов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России. 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места, где проживает население России. Узнают на иллюстрациях и называют городское и сельское население.</w:t>
            </w:r>
          </w:p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«Население нашей страны»,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представителей народов России.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традициях, обычаях населения России; занятиях городского и сельского населения.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«Население нашей страны»; определяют, какие рисунки подходят к стихотворениям 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  <w:p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поверхность, водоёмы, растительный и животный мир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географические объекты  и особенности своей местности:  поверхность, водоёмы с опорой на учебник. Называют представителей растительного и животного мира  своего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карте основные географические объекты  и особенности своей местности:  поверхность, водоёмы. Рассказывают о  представителях растительного и животного мира  своего региона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промышленность и сельское хозяйство,  достопримечательности.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 на иллюстрациях достопримечательности своего города с помощью учителя. Называют промышленные предприятия своего региона 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 достопримечательностях  своего города. Называют промышленные предприятия и направления сельского хозяйства своего региона,</w:t>
            </w:r>
            <w:r w:rsid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населении своей местности, их  традициях и обычаях</w:t>
            </w: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2 часа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«Есть на Земле страна Россия»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России: формах рельефа, водоемах, городах, населении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отдельные города России, отдельных представителей народов России</w:t>
            </w:r>
          </w:p>
          <w:p w:rsidR="00487353" w:rsidRDefault="00487353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климата и рельефа России, называют моря, омывающие берега России: Черное море, Азовское море, Балтийское море; называют отдельные реки, озера, горы, равнины России; называют отдельные города России и их достопримечательности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природа. Обобщающий урок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представлений о предметах и явлениях неживой природы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изученные предметы неживой природы  на иллюстрациях, фотографиях; относят к определенным группам (вода, воздух, полезные ископаемые,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почва); называют предметы, относящиеся к почве, полезным ископаемым, свойствам воды или воздуха; </w:t>
            </w:r>
          </w:p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элементарные правила безопасного поведения в природе; рассказывают о значении неживой природы в жизни человека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1B5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изученные предметы неживой природы на картинах, схемах и в натуральном виде; относят предметы неживой природы к разным группам (вода,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воздух, полезные ископаемые, почва); выделяют существенные признаки каждой группы; рассказывают о взаимосвязях между неживой и живой природой; соблюдают правила безопасного поведения в природе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7353" w:rsidRDefault="00487353">
      <w:pPr>
        <w:tabs>
          <w:tab w:val="left" w:pos="900"/>
        </w:tabs>
      </w:pPr>
    </w:p>
    <w:sectPr w:rsidR="00487353" w:rsidSect="00305C5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2E5" w:rsidRDefault="00DC72E5">
      <w:pPr>
        <w:spacing w:line="240" w:lineRule="auto"/>
      </w:pPr>
      <w:r>
        <w:separator/>
      </w:r>
    </w:p>
  </w:endnote>
  <w:endnote w:type="continuationSeparator" w:id="1">
    <w:p w:rsidR="00DC72E5" w:rsidRDefault="00DC7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E5" w:rsidRDefault="00B662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C72E5">
      <w:rPr>
        <w:color w:val="000000"/>
      </w:rPr>
      <w:instrText>PAGE</w:instrText>
    </w:r>
    <w:r>
      <w:rPr>
        <w:color w:val="000000"/>
      </w:rPr>
      <w:fldChar w:fldCharType="separate"/>
    </w:r>
    <w:r w:rsidR="00B004F3">
      <w:rPr>
        <w:noProof/>
        <w:color w:val="000000"/>
      </w:rPr>
      <w:t>37</w:t>
    </w:r>
    <w:r>
      <w:rPr>
        <w:color w:val="000000"/>
      </w:rPr>
      <w:fldChar w:fldCharType="end"/>
    </w:r>
  </w:p>
  <w:p w:rsidR="00DC72E5" w:rsidRDefault="00DC72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2E5" w:rsidRDefault="00DC72E5">
      <w:pPr>
        <w:spacing w:line="240" w:lineRule="auto"/>
      </w:pPr>
      <w:r>
        <w:separator/>
      </w:r>
    </w:p>
  </w:footnote>
  <w:footnote w:type="continuationSeparator" w:id="1">
    <w:p w:rsidR="00DC72E5" w:rsidRDefault="00DC72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231"/>
    <w:multiLevelType w:val="hybridMultilevel"/>
    <w:tmpl w:val="33CA1D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935E1"/>
    <w:multiLevelType w:val="hybridMultilevel"/>
    <w:tmpl w:val="9992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35B12"/>
    <w:multiLevelType w:val="hybridMultilevel"/>
    <w:tmpl w:val="2004B8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A79D9"/>
    <w:multiLevelType w:val="multilevel"/>
    <w:tmpl w:val="914235F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781805"/>
    <w:multiLevelType w:val="hybridMultilevel"/>
    <w:tmpl w:val="91225CC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40ACA"/>
    <w:multiLevelType w:val="multilevel"/>
    <w:tmpl w:val="4072CFDA"/>
    <w:lvl w:ilvl="0">
      <w:start w:val="1"/>
      <w:numFmt w:val="bullet"/>
      <w:lvlText w:val="−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255EDF"/>
    <w:multiLevelType w:val="multilevel"/>
    <w:tmpl w:val="C046EF7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8E6C59"/>
    <w:multiLevelType w:val="multilevel"/>
    <w:tmpl w:val="9FDE9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DC61FE3"/>
    <w:multiLevelType w:val="hybridMultilevel"/>
    <w:tmpl w:val="E2D238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A7EBD"/>
    <w:multiLevelType w:val="multilevel"/>
    <w:tmpl w:val="FC6C74A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8811C72"/>
    <w:multiLevelType w:val="multilevel"/>
    <w:tmpl w:val="EC76157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F175E7E"/>
    <w:multiLevelType w:val="multilevel"/>
    <w:tmpl w:val="B658F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F245824"/>
    <w:multiLevelType w:val="hybridMultilevel"/>
    <w:tmpl w:val="4A12EB5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8F77D8"/>
    <w:multiLevelType w:val="hybridMultilevel"/>
    <w:tmpl w:val="D666C1B6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E66AE6"/>
    <w:multiLevelType w:val="multilevel"/>
    <w:tmpl w:val="A0F8CF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15"/>
  </w:num>
  <w:num w:numId="11">
    <w:abstractNumId w:val="3"/>
  </w:num>
  <w:num w:numId="12">
    <w:abstractNumId w:val="6"/>
  </w:num>
  <w:num w:numId="13">
    <w:abstractNumId w:val="2"/>
  </w:num>
  <w:num w:numId="14">
    <w:abstractNumId w:val="14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353"/>
    <w:rsid w:val="00084933"/>
    <w:rsid w:val="000D1646"/>
    <w:rsid w:val="00107457"/>
    <w:rsid w:val="00136328"/>
    <w:rsid w:val="00142782"/>
    <w:rsid w:val="0017487C"/>
    <w:rsid w:val="001B1F4A"/>
    <w:rsid w:val="001B5FAC"/>
    <w:rsid w:val="001E5C31"/>
    <w:rsid w:val="002978DE"/>
    <w:rsid w:val="00305C55"/>
    <w:rsid w:val="00341260"/>
    <w:rsid w:val="00474A48"/>
    <w:rsid w:val="00487353"/>
    <w:rsid w:val="005D456C"/>
    <w:rsid w:val="006B0D2C"/>
    <w:rsid w:val="00797649"/>
    <w:rsid w:val="007D7CB9"/>
    <w:rsid w:val="00867DE0"/>
    <w:rsid w:val="008A1E1E"/>
    <w:rsid w:val="0094575D"/>
    <w:rsid w:val="00A363CC"/>
    <w:rsid w:val="00B004F3"/>
    <w:rsid w:val="00B6620C"/>
    <w:rsid w:val="00BB4FDC"/>
    <w:rsid w:val="00BE457C"/>
    <w:rsid w:val="00D17F8B"/>
    <w:rsid w:val="00D252C5"/>
    <w:rsid w:val="00DC72E5"/>
    <w:rsid w:val="00E9027C"/>
    <w:rsid w:val="00E94DE2"/>
    <w:rsid w:val="00F8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51"/>
  </w:style>
  <w:style w:type="paragraph" w:styleId="1">
    <w:name w:val="heading 1"/>
    <w:basedOn w:val="a"/>
    <w:next w:val="a"/>
    <w:link w:val="10"/>
    <w:uiPriority w:val="9"/>
    <w:qFormat/>
    <w:rsid w:val="00D67B70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67B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both"/>
      <w:outlineLvl w:val="2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70"/>
    <w:pPr>
      <w:keepNext/>
      <w:widowControl w:val="0"/>
      <w:spacing w:line="360" w:lineRule="auto"/>
      <w:ind w:firstLine="709"/>
      <w:jc w:val="both"/>
      <w:outlineLvl w:val="3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70"/>
    <w:pPr>
      <w:keepNext/>
      <w:tabs>
        <w:tab w:val="num" w:pos="1988"/>
      </w:tabs>
      <w:spacing w:line="360" w:lineRule="auto"/>
      <w:ind w:firstLine="540"/>
      <w:jc w:val="both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67B70"/>
    <w:pPr>
      <w:keepNext/>
      <w:spacing w:line="36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D7C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D67B70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table" w:styleId="a5">
    <w:name w:val="Table Grid"/>
    <w:basedOn w:val="a1"/>
    <w:uiPriority w:val="39"/>
    <w:rsid w:val="00F113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C632C5"/>
    <w:pPr>
      <w:spacing w:line="240" w:lineRule="auto"/>
    </w:pPr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C632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1EC8"/>
    <w:rPr>
      <w:rFonts w:ascii="Calibri" w:eastAsia="Calibri" w:hAnsi="Calibri" w:cs="Calibri"/>
      <w:lang w:eastAsia="ru-RU"/>
    </w:rPr>
  </w:style>
  <w:style w:type="paragraph" w:styleId="ae">
    <w:name w:val="Body Text"/>
    <w:basedOn w:val="a"/>
    <w:link w:val="af"/>
    <w:uiPriority w:val="99"/>
    <w:rsid w:val="0045089F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508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67B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7B70"/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unhideWhenUsed/>
    <w:rsid w:val="00D67B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B70"/>
    <w:rPr>
      <w:rFonts w:ascii="Calibri" w:eastAsia="Calibri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7B7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7B70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B7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7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7B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1">
    <w:name w:val="FR1"/>
    <w:rsid w:val="00D67B70"/>
    <w:pPr>
      <w:widowControl w:val="0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67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67B70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D67B70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D67B70"/>
    <w:pPr>
      <w:widowControl w:val="0"/>
      <w:spacing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styleId="af0">
    <w:name w:val="Body Text Indent"/>
    <w:basedOn w:val="a"/>
    <w:link w:val="af1"/>
    <w:semiHidden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D67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D67B70"/>
    <w:pPr>
      <w:widowControl w:val="0"/>
      <w:spacing w:before="2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styleId="af2">
    <w:name w:val="Block Text"/>
    <w:basedOn w:val="a"/>
    <w:semiHidden/>
    <w:unhideWhenUsed/>
    <w:rsid w:val="00D67B70"/>
    <w:pPr>
      <w:shd w:val="clear" w:color="auto" w:fill="FFFFFF"/>
      <w:spacing w:before="100" w:beforeAutospacing="1" w:line="240" w:lineRule="auto"/>
      <w:ind w:left="-567" w:right="-426"/>
      <w:jc w:val="both"/>
    </w:pPr>
    <w:rPr>
      <w:rFonts w:ascii="Times New Roman" w:eastAsia="Times New Roman" w:hAnsi="Times New Roman" w:cs="Arial"/>
      <w:color w:val="0D0D0D"/>
      <w:sz w:val="28"/>
      <w:szCs w:val="24"/>
    </w:rPr>
  </w:style>
  <w:style w:type="paragraph" w:customStyle="1" w:styleId="c0">
    <w:name w:val="c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67B70"/>
  </w:style>
  <w:style w:type="character" w:customStyle="1" w:styleId="apple-converted-space">
    <w:name w:val="apple-converted-space"/>
    <w:basedOn w:val="a0"/>
    <w:rsid w:val="00D67B70"/>
  </w:style>
  <w:style w:type="paragraph" w:styleId="af3">
    <w:name w:val="Balloon Text"/>
    <w:basedOn w:val="a"/>
    <w:link w:val="af4"/>
    <w:uiPriority w:val="99"/>
    <w:semiHidden/>
    <w:unhideWhenUsed/>
    <w:rsid w:val="00D67B70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7B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D67B70"/>
  </w:style>
  <w:style w:type="paragraph" w:customStyle="1" w:styleId="af6">
    <w:name w:val="Выводы"/>
    <w:basedOn w:val="a"/>
    <w:next w:val="a"/>
    <w:rsid w:val="00D67B7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styleId="af7">
    <w:name w:val="page number"/>
    <w:basedOn w:val="a0"/>
    <w:rsid w:val="00D67B70"/>
  </w:style>
  <w:style w:type="paragraph" w:customStyle="1" w:styleId="p1">
    <w:name w:val="p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67B70"/>
  </w:style>
  <w:style w:type="character" w:customStyle="1" w:styleId="s4">
    <w:name w:val="s4"/>
    <w:basedOn w:val="a0"/>
    <w:rsid w:val="00D67B70"/>
  </w:style>
  <w:style w:type="character" w:customStyle="1" w:styleId="s5">
    <w:name w:val="s5"/>
    <w:basedOn w:val="a0"/>
    <w:rsid w:val="00D67B70"/>
  </w:style>
  <w:style w:type="character" w:customStyle="1" w:styleId="s6">
    <w:name w:val="s6"/>
    <w:basedOn w:val="a0"/>
    <w:rsid w:val="00D67B70"/>
  </w:style>
  <w:style w:type="character" w:customStyle="1" w:styleId="s7">
    <w:name w:val="s7"/>
    <w:basedOn w:val="a0"/>
    <w:rsid w:val="00D67B70"/>
  </w:style>
  <w:style w:type="character" w:customStyle="1" w:styleId="s8">
    <w:name w:val="s8"/>
    <w:basedOn w:val="a0"/>
    <w:rsid w:val="00D67B70"/>
  </w:style>
  <w:style w:type="character" w:customStyle="1" w:styleId="s9">
    <w:name w:val="s9"/>
    <w:basedOn w:val="a0"/>
    <w:rsid w:val="00D67B70"/>
  </w:style>
  <w:style w:type="character" w:customStyle="1" w:styleId="s10">
    <w:name w:val="s10"/>
    <w:basedOn w:val="a0"/>
    <w:rsid w:val="00D67B70"/>
  </w:style>
  <w:style w:type="character" w:customStyle="1" w:styleId="s11">
    <w:name w:val="s11"/>
    <w:basedOn w:val="a0"/>
    <w:rsid w:val="00D67B70"/>
  </w:style>
  <w:style w:type="character" w:customStyle="1" w:styleId="s12">
    <w:name w:val="s12"/>
    <w:basedOn w:val="a0"/>
    <w:rsid w:val="00D67B70"/>
  </w:style>
  <w:style w:type="character" w:customStyle="1" w:styleId="s14">
    <w:name w:val="s14"/>
    <w:basedOn w:val="a0"/>
    <w:rsid w:val="00D67B70"/>
  </w:style>
  <w:style w:type="character" w:customStyle="1" w:styleId="s16">
    <w:name w:val="s16"/>
    <w:basedOn w:val="a0"/>
    <w:rsid w:val="00D67B70"/>
  </w:style>
  <w:style w:type="character" w:customStyle="1" w:styleId="s17">
    <w:name w:val="s17"/>
    <w:basedOn w:val="a0"/>
    <w:rsid w:val="00D67B70"/>
  </w:style>
  <w:style w:type="character" w:customStyle="1" w:styleId="s18">
    <w:name w:val="s18"/>
    <w:basedOn w:val="a0"/>
    <w:rsid w:val="00D67B70"/>
  </w:style>
  <w:style w:type="character" w:customStyle="1" w:styleId="a4">
    <w:name w:val="Название Знак"/>
    <w:basedOn w:val="a0"/>
    <w:link w:val="a3"/>
    <w:rsid w:val="00D67B70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D67B70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D67B7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67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D67B70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D67B70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D67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D67B70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hAnsi="SchoolBookCSanPin" w:cs="SchoolBookCSanPin"/>
      <w:color w:val="000000"/>
      <w:sz w:val="19"/>
      <w:szCs w:val="19"/>
      <w:lang w:eastAsia="en-US"/>
    </w:rPr>
  </w:style>
  <w:style w:type="character" w:styleId="afe">
    <w:name w:val="Hyperlink"/>
    <w:basedOn w:val="a0"/>
    <w:uiPriority w:val="99"/>
    <w:unhideWhenUsed/>
    <w:rsid w:val="0049229E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054E98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unhideWhenUsed/>
    <w:qFormat/>
    <w:rsid w:val="00945AAE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45AAE"/>
    <w:pPr>
      <w:spacing w:after="100"/>
    </w:pPr>
  </w:style>
  <w:style w:type="paragraph" w:styleId="aff0">
    <w:name w:val="Subtitle"/>
    <w:basedOn w:val="a"/>
    <w:next w:val="a"/>
    <w:uiPriority w:val="11"/>
    <w:qFormat/>
    <w:rsid w:val="007D7C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7D7CB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7D7CB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7D7CB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797649"/>
    <w:pPr>
      <w:tabs>
        <w:tab w:val="left" w:pos="0"/>
        <w:tab w:val="left" w:pos="567"/>
        <w:tab w:val="right" w:leader="dot" w:pos="9060"/>
      </w:tabs>
      <w:spacing w:after="100"/>
    </w:pPr>
  </w:style>
  <w:style w:type="character" w:customStyle="1" w:styleId="a9">
    <w:name w:val="Абзац списка Знак"/>
    <w:link w:val="a8"/>
    <w:uiPriority w:val="34"/>
    <w:locked/>
    <w:rsid w:val="008A1E1E"/>
  </w:style>
  <w:style w:type="paragraph" w:styleId="HTML">
    <w:name w:val="HTML Preformatted"/>
    <w:basedOn w:val="a"/>
    <w:link w:val="HTML0"/>
    <w:uiPriority w:val="99"/>
    <w:unhideWhenUsed/>
    <w:rsid w:val="0030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1ZyL3JeKXEbirEae8/WBqa/PWA==">AMUW2mX6h176FImG2yeFgVwFAEA4u0NTSo+p2/15HaE+90O5F+Wr6EpBb0gEKcgMTZMlIO2DytGIpeDbKR7JUX6n24JRdoFa4Vr7ucF/NaOGTgCY1j/TaZP73eP3N6eKtdElvWCz9YMtBOkqyjlkB80PBdoDEPh1xVXUfYPMtPpe+NSvgJHUVU+1RFs00q+Vt1YKpUKEYtQapYGYD/+spdRhmbfRu9w+mA==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3EC718-0548-4EBD-BF21-F845E2FA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7687</Words>
  <Characters>43817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Мария</cp:lastModifiedBy>
  <cp:revision>3</cp:revision>
  <cp:lastPrinted>2023-08-21T21:19:00Z</cp:lastPrinted>
  <dcterms:created xsi:type="dcterms:W3CDTF">2024-10-08T15:44:00Z</dcterms:created>
  <dcterms:modified xsi:type="dcterms:W3CDTF">2024-10-08T17:11:00Z</dcterms:modified>
</cp:coreProperties>
</file>